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F45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F45">
        <w:rPr>
          <w:rFonts w:ascii="Times New Roman" w:hAnsi="Times New Roman" w:cs="Times New Roman"/>
          <w:b/>
          <w:sz w:val="28"/>
          <w:szCs w:val="24"/>
        </w:rPr>
        <w:t xml:space="preserve">«Бильчирская средняя общеобразовательная школа» </w:t>
      </w: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43" w:type="pct"/>
        <w:tblInd w:w="250" w:type="dxa"/>
        <w:tblLayout w:type="fixed"/>
        <w:tblLook w:val="01E0"/>
      </w:tblPr>
      <w:tblGrid>
        <w:gridCol w:w="5246"/>
        <w:gridCol w:w="3833"/>
      </w:tblGrid>
      <w:tr w:rsidR="00ED4E00" w:rsidRPr="00ED4E00" w:rsidTr="00ED4E00">
        <w:trPr>
          <w:trHeight w:val="2092"/>
        </w:trPr>
        <w:tc>
          <w:tcPr>
            <w:tcW w:w="2889" w:type="pct"/>
          </w:tcPr>
          <w:p w:rsidR="00ED4E00" w:rsidRPr="00ED4E00" w:rsidRDefault="00ED4E00" w:rsidP="00ED4E00">
            <w:pPr>
              <w:tabs>
                <w:tab w:val="left" w:pos="9288"/>
              </w:tabs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b/>
                <w:sz w:val="28"/>
                <w:szCs w:val="24"/>
              </w:rPr>
              <w:t>«Согласовано»</w:t>
            </w:r>
          </w:p>
          <w:p w:rsidR="00ED4E00" w:rsidRPr="00ED4E00" w:rsidRDefault="00ED4E00" w:rsidP="005E0F45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ВР</w:t>
            </w:r>
          </w:p>
          <w:p w:rsidR="00ED4E00" w:rsidRPr="00ED4E00" w:rsidRDefault="00ED4E00" w:rsidP="005E0F45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 xml:space="preserve"> /Петрова Н.Г./</w:t>
            </w:r>
          </w:p>
          <w:p w:rsidR="00ED4E00" w:rsidRPr="00ED4E00" w:rsidRDefault="00ED4E00" w:rsidP="005E0F45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«____»________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</w:t>
            </w: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_201</w:t>
            </w:r>
            <w:r w:rsidR="002559D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ED4E00" w:rsidRPr="00ED4E00" w:rsidRDefault="00ED4E00" w:rsidP="005E0F45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1" w:type="pct"/>
          </w:tcPr>
          <w:p w:rsidR="00ED4E00" w:rsidRPr="00ED4E00" w:rsidRDefault="00ED4E00" w:rsidP="005E0F45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b/>
                <w:sz w:val="28"/>
                <w:szCs w:val="24"/>
              </w:rPr>
              <w:t>«Утверждаю»</w:t>
            </w:r>
          </w:p>
          <w:p w:rsidR="00ED4E00" w:rsidRPr="00ED4E00" w:rsidRDefault="00ED4E00" w:rsidP="005E0F45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Директор школы</w:t>
            </w:r>
          </w:p>
          <w:p w:rsidR="00ED4E00" w:rsidRPr="00ED4E00" w:rsidRDefault="00ED4E00" w:rsidP="005E0F45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_ /</w:t>
            </w:r>
            <w:proofErr w:type="spellStart"/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Хартанова</w:t>
            </w:r>
            <w:proofErr w:type="spellEnd"/>
            <w:r w:rsidRPr="00ED4E00">
              <w:rPr>
                <w:rFonts w:ascii="Times New Roman" w:hAnsi="Times New Roman" w:cs="Times New Roman"/>
                <w:sz w:val="28"/>
                <w:szCs w:val="24"/>
              </w:rPr>
              <w:t xml:space="preserve"> В.Б./</w:t>
            </w:r>
          </w:p>
          <w:p w:rsidR="00ED4E00" w:rsidRPr="00ED4E00" w:rsidRDefault="00ED4E00" w:rsidP="005E0F45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Приказ № 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</w:t>
            </w: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 xml:space="preserve">_ </w:t>
            </w:r>
          </w:p>
          <w:p w:rsidR="00ED4E00" w:rsidRPr="00ED4E00" w:rsidRDefault="00ED4E00" w:rsidP="002559D1">
            <w:pPr>
              <w:tabs>
                <w:tab w:val="left" w:pos="9288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8"/>
                <w:szCs w:val="24"/>
              </w:rPr>
            </w:pP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«___»________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</w:t>
            </w: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>____201</w:t>
            </w:r>
            <w:r w:rsidR="002559D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ED4E0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5E0F45" w:rsidRPr="005E0F45" w:rsidRDefault="005E0F45" w:rsidP="005E0F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5E0F45">
        <w:rPr>
          <w:rFonts w:ascii="Times New Roman" w:hAnsi="Times New Roman" w:cs="Times New Roman"/>
          <w:sz w:val="40"/>
          <w:szCs w:val="24"/>
        </w:rPr>
        <w:t xml:space="preserve">РАБОЧАЯ ПРОГРАММА </w:t>
      </w:r>
    </w:p>
    <w:p w:rsidR="005E0F45" w:rsidRPr="005E0F45" w:rsidRDefault="008940B0" w:rsidP="005E0F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спортивной секции «Волейбол»</w:t>
      </w:r>
    </w:p>
    <w:p w:rsidR="005E0F45" w:rsidRPr="005E0F45" w:rsidRDefault="005E0F45" w:rsidP="008940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Default="005E0F45" w:rsidP="005E0F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E0F45" w:rsidRDefault="005E0F45" w:rsidP="005E0F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E0F45" w:rsidRDefault="005E0F45" w:rsidP="005E0F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8940B0" w:rsidP="005E0F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Тренер-преподаватель</w:t>
      </w:r>
      <w:r w:rsidR="005E0F45" w:rsidRPr="005E0F45">
        <w:rPr>
          <w:rFonts w:ascii="Times New Roman" w:hAnsi="Times New Roman" w:cs="Times New Roman"/>
          <w:sz w:val="28"/>
          <w:szCs w:val="24"/>
        </w:rPr>
        <w:t>: Семенов Алексей Иванович</w:t>
      </w: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40B0" w:rsidRPr="005E0F45" w:rsidRDefault="008940B0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F45" w:rsidRPr="005E0F45" w:rsidRDefault="005E0F45" w:rsidP="005E0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E0F45">
        <w:rPr>
          <w:rFonts w:ascii="Times New Roman" w:hAnsi="Times New Roman" w:cs="Times New Roman"/>
          <w:sz w:val="28"/>
          <w:szCs w:val="24"/>
        </w:rPr>
        <w:t>201</w:t>
      </w:r>
      <w:r w:rsidR="008940B0">
        <w:rPr>
          <w:rFonts w:ascii="Times New Roman" w:hAnsi="Times New Roman" w:cs="Times New Roman"/>
          <w:sz w:val="28"/>
          <w:szCs w:val="24"/>
        </w:rPr>
        <w:t>4-2015</w:t>
      </w:r>
      <w:r w:rsidRPr="005E0F45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F45" w:rsidRPr="00ED4E00" w:rsidRDefault="00ED4E00" w:rsidP="005E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олейбол – один из наиболее увлекательных и массовых видов спорта. Его отличает богатое и разнообразное двигательное содержание. Чтобы играть в волейбол, необходимо уметь быстро бегать,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</w:t>
      </w:r>
      <w:proofErr w:type="spellStart"/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систем. Качественные изменения происходят и в дыхательном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взаимодействия с мячом способствуют улучшению глубинного и периферического зрения, точности в ориентировке в пространстве.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волейбол развивает мгновенную реакцию на зрительные и слуховые сигналы, повышает мышечное чувство и способность к быстрым чередованиям напряжений и расслаблений мышц. Небольшой объем статических усилий и нагрузок в игре благотворно влияет на рост юных спортсменов.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игровой деятельности занимающиеся проявляют положительные эмоции: жизнерадостность, бодрость, инициативу, желание победить.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своей эмоциональности игра в волейбол представляет собой средство не только физического развития, но и активного отдыха.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Волейболом могут заниматься дети с 8 – 10 лет. В зависимости от возраста, дети делятся на четыре группы: группа начальной подготовки /8-10 лет/, 11-12 лет; учебно-тренировочные группы- 13-14 лет, 15-16 лет.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теоретических и практических занятий, сдачу занимающимися контрольных нормативов, участие в соревнованиях.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 начальной подготовки первого и второго годов обучения ставятся следующие задачи: укрепления здоровья и правильному, разностороннему физическому развитию; укрепление опорно-двигательного аппарата, развитие быстроты, гибкости, ловкости; обучение основам техники перемещений и стоек, подачи мяча, приему и передачи мяча, нападающему удару; начальное обучение простейшим тактическим действиям в нападении и защите; привитие интереса к соревнованиям; сдача нормативов.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перечисленных задач важное значение имеет распределение времени по видам подготовки для составления документов планирования на год, месяц, неделю.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начальной подготовки основное внимание уделяется физической и тактической подготовке. Причем а первом году обучения удельный вес отдельных видов подготовки изменяется: в начале года большее количество часов дается на физическую подготовку, примерно в объеме на 60-70% от всего времени, во второй половине года увеличить количество часов на техническую подготовку.</w:t>
      </w:r>
    </w:p>
    <w:p w:rsid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году обучения происходит логическое продолжение изучения технического и тактического арсенала и физической подготовленности занимающихся. По-прежнему основное внимание уделяется физической и технической подготовке.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педагогических условий, способствующих физическому, психическому, нравственному развитию личности детей и подростков посредством игры в волейбол.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способствовать укреплению здоровья, физическому развитию и повышению работоспособности воспитанников;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воспитание у детей высоких нравственных качеств, формирование осознанного отношения к здоровому образу и стилю жизни;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- воспитание потребности у детей в систематических и самостоятельных занятиях физическими упражнениями;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приобретение знаний в области гигиены и медицины, необходимых понятий и теоретических сведений по физической культуре и спорту;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развитие основных двигательных качеств;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развитие навыков командного взаимодействия в процессе игры в волейбол;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способствовать приобретению и совершенствованию умений и навыков по технике и тактике игры в волейбол;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способствовать формированию у воспитанников необходимых навыков для успешной адаптации их в социальной среде.</w:t>
      </w:r>
    </w:p>
    <w:p w:rsidR="005E0F45" w:rsidRDefault="005E0F45" w:rsidP="005E0F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7F" w:rsidRPr="005E0F45" w:rsidRDefault="00BD2B7F" w:rsidP="005E0F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программы</w:t>
      </w:r>
    </w:p>
    <w:p w:rsidR="005E0F45" w:rsidRDefault="0005639E" w:rsidP="005E0F4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секционные занятия проводятся на базе средней школы, п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создана на основе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программы 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игре в волейбол. В ней сделан акцент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интереса школьников к игре в волейбол.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игра в волейбол, предоставляе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</w:t>
      </w:r>
      <w:r w:rsid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чувства коллективизма.</w:t>
      </w:r>
    </w:p>
    <w:p w:rsidR="005E0F45" w:rsidRDefault="0005639E" w:rsidP="005E0F4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внеурочные секционные занятия являются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и ведущей формой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воспитания.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требованиями к их проведениям 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прикладная направленность, систематическое и комплексное воспитание двигательных качеств, формирование необходимых навыков в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волейболе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 закаливающего эффекта (проведение зан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на открытом воздухе),</w:t>
      </w:r>
      <w:r w:rsidR="00BD2B7F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привычки самостоятельно заниматься физическими упражнениями, ин</w:t>
      </w:r>
      <w:r w:rsid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дивидуальный подход к учащимся.</w:t>
      </w:r>
    </w:p>
    <w:p w:rsidR="00BD2B7F" w:rsidRPr="005E0F45" w:rsidRDefault="00BD2B7F" w:rsidP="005E0F4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</w:t>
      </w:r>
      <w:r w:rsidR="0005639E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05639E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тематической контрольной  проверки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физической</w:t>
      </w:r>
      <w:r w:rsidR="0005639E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специальной и общей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</w:t>
      </w:r>
      <w:r w:rsidR="0005639E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школьников,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методики тестирования. Тестирование осуществляется в начале учеб</w:t>
      </w:r>
      <w:r w:rsidR="00905531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года в форме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531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года для прослеживания  мониторинга физического развития.</w:t>
      </w:r>
    </w:p>
    <w:p w:rsidR="005E0F45" w:rsidRDefault="005E0F45" w:rsidP="005E0F45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Особенностью программы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её направленность не только на развитие спортивного мастерства, но и на оздоровление детей, позволяя посещать занятия воспитанникам с разной физической подготовкой и физическими способностями.</w:t>
      </w:r>
    </w:p>
    <w:p w:rsid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 «Волейбол»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высокой популярностью и </w:t>
      </w:r>
      <w:proofErr w:type="spellStart"/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игры в различных её проявлениях у детей и подростков.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объединение  «Волейбол» рассчитана на 3 года занятий с детьми среднего и старшего возраста (7-9, 10-12, 13-15 лет).</w:t>
      </w:r>
    </w:p>
    <w:p w:rsidR="00BD2B7F" w:rsidRPr="005E0F45" w:rsidRDefault="00BD2B7F" w:rsidP="005E0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7F" w:rsidRPr="00ED4E00" w:rsidRDefault="00BD2B7F" w:rsidP="005E0F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Разделы программы</w:t>
      </w:r>
    </w:p>
    <w:p w:rsidR="005E0F45" w:rsidRPr="005E0F45" w:rsidRDefault="005E0F45" w:rsidP="005E0F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D7E" w:rsidRPr="005E0F45" w:rsidRDefault="00D21D7E" w:rsidP="005E0F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знаний».</w:t>
      </w:r>
    </w:p>
    <w:p w:rsidR="00D21D7E" w:rsidRPr="005E0F45" w:rsidRDefault="00D21D7E" w:rsidP="005E0F4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волейбола. Правила игры в волейбол и её история.  Правила судейства. Особенности организма человека. Гигиена. Технические приемы волейбола. Тактические приемы волейболиста. Дневник спортсмена.</w:t>
      </w:r>
    </w:p>
    <w:p w:rsidR="00D21D7E" w:rsidRPr="005E0F45" w:rsidRDefault="00BD2B7F" w:rsidP="005E0F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</w:t>
      </w:r>
      <w:r w:rsidR="00D21D7E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физическая подготовка (ОФП).</w:t>
      </w:r>
    </w:p>
    <w:p w:rsidR="00D21D7E" w:rsidRPr="005E0F45" w:rsidRDefault="00D21D7E" w:rsidP="005E0F4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места. Прыжок в высоту с места. Челночный бег 4</w:t>
      </w:r>
      <w:r w:rsidRPr="005E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Бег на 30 м. Наклон вперед из положения стоя. Кросс на 1 000 м. </w:t>
      </w:r>
    </w:p>
    <w:p w:rsidR="00D21D7E" w:rsidRPr="005E0F45" w:rsidRDefault="00D21D7E" w:rsidP="005E0F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«Специальная подготовка».</w:t>
      </w:r>
    </w:p>
    <w:p w:rsidR="00BD2B7F" w:rsidRPr="005E0F45" w:rsidRDefault="00BD2B7F" w:rsidP="005E0F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«Показатели физической подготовленности».</w:t>
      </w:r>
    </w:p>
    <w:p w:rsidR="005E0F45" w:rsidRDefault="005E0F45" w:rsidP="005E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F45" w:rsidRDefault="005E0F45" w:rsidP="005E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 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5E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часов в год составляет: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1-й год обучения – 144 часа, занятия проводятся 2 раза в неделю по 2 часа, с недельной нагрузкой 4 часа;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2-й  год обучения – 216 часов, с недельной нагрузкой 6 часов, при двухразовых занятиях по 3 часа или трехразовых по 2 часа.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3-й  год обучения – 324 часов, с недельной нагрузкой 9 часов,  трехразовых по 3 часа.</w:t>
      </w:r>
    </w:p>
    <w:p w:rsid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Численный состав групп составляет: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Для 1-го года обучения – не менее 12 человек.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Для 2-го года обучения – не менее 10 человек.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Для 3-го года обучения не менее 10 человек.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процессе занятий сочетается групповая и индивидуальная работа. Образовательный процесс строится в соответствии с возрастными, психологическими возможностями и особенностями детей.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F45" w:rsidRPr="005E0F45" w:rsidRDefault="005E0F45" w:rsidP="005E0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</w:t>
      </w: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результате освоения программы объединения «Волейбол» воспитанники получают целый комплекс знаний и приобретают определенные умения:</w:t>
      </w:r>
    </w:p>
    <w:p w:rsid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К концу </w:t>
      </w: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года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обучения воспитанники должны: </w:t>
      </w:r>
    </w:p>
    <w:p w:rsidR="005E0F45" w:rsidRPr="005E0F45" w:rsidRDefault="005E0F45" w:rsidP="005E0F4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  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технике безопасности на занятиях, соревнованиях;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 истории Российского волейбола;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 лучших игроках края, России, мира;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 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игры в волейбол.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</w:t>
      </w: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F45" w:rsidRPr="005E0F45" w:rsidRDefault="005E0F45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игрой самостоятельно делать разминку.</w:t>
      </w:r>
    </w:p>
    <w:p w:rsidR="005E0F45" w:rsidRDefault="00ED4E00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E0F45"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 игровые действия: прием, розыгрыш, нападение</w:t>
      </w:r>
    </w:p>
    <w:p w:rsidR="00ED4E00" w:rsidRDefault="00ED4E00" w:rsidP="005E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правильно передвигаться по площадке</w:t>
      </w:r>
    </w:p>
    <w:p w:rsidR="005E0F45" w:rsidRDefault="00ED4E00" w:rsidP="00ED4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D2B7F" w:rsidRPr="00ED4E00" w:rsidRDefault="00BD2B7F" w:rsidP="005E0F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Методические рекомендации при обучении техническим приемам</w:t>
      </w:r>
    </w:p>
    <w:p w:rsidR="00BD2B7F" w:rsidRPr="005E0F45" w:rsidRDefault="00BD2B7F" w:rsidP="00ED4E00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стойкам и перемещениям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стоек на месте.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Перемещения в медленном темпе. Ходьба выпадами, в </w:t>
      </w:r>
      <w:proofErr w:type="spellStart"/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внешней и внутренней стороне стопы, на носках и пятках. </w:t>
      </w:r>
      <w:proofErr w:type="spellStart"/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отрезков 15–20 м с ускорением. Чередование ходьбы и бега. Передвижения разными способами в различных направлениях по зрительному и звуковому сигналам. Бег из различных и.п.: лицом или спиной вперед; приставными шагами; с прыжками. Различные эстафеты, включающие бег, прыжки, кувырки, ускорения на отрезках 8–15 м с изменением направления («елочка», челночный бег 9–3–6–3–9 м).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Сочетание перемещений в медленном и среднем темпе с последующим принятием стойки.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Перемещения в высоком темпе с последующим принятием стойки.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стойки игрока после перемещения по звуковому или зрительному сигналу.</w:t>
      </w:r>
    </w:p>
    <w:p w:rsidR="00ED4E00" w:rsidRDefault="00ED4E00" w:rsidP="00ED4E00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E00" w:rsidRDefault="00ED4E00" w:rsidP="00ED4E00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7F" w:rsidRPr="005E0F45" w:rsidRDefault="00BD2B7F" w:rsidP="00ED4E00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Последовательность обучения передачам мяча сверху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Имитация приемов сверху двумя руками стоя на месте без мяча.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 же, но с мячом.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мяча в парах с набрасыванием мяча партнером.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Обоюдная передача мяча в парах с расстояния 3–5 м между партнерами.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 же, но с расстояния 5–6 м.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Верхняя передача мяча двумя руками после перемещения вперед, затем назад. Обратить внимание на остановку перед выполнением приема.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 же, но после перемещения влево и вправо.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Передача мяча с изменением траектории полета.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Передачи мяча на точность.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Передачи мяча в сочетании с усложненными способами.</w:t>
      </w:r>
    </w:p>
    <w:p w:rsidR="00BD2B7F" w:rsidRPr="005E0F45" w:rsidRDefault="00BD2B7F" w:rsidP="00ED4E00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передачам мяча снизу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та же последовательность, что и при обучении приему мяча сверху.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Имитация передачи мяча снизу. Работают сначала ноги и туловище, затем руки.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мяча снизу после набрасывания партнером, расстояние – 4–5 м.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мяча снизу после отскока от пола.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Прием мяча снизу после перемещения вправо, влево, вперед, назад. Обратить внимание, чтобы он попадал на предплечья, а не на кисти.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Сочетание верхних и нижних передач в парах или у стены.</w:t>
      </w:r>
    </w:p>
    <w:p w:rsidR="00BD2B7F" w:rsidRPr="005E0F45" w:rsidRDefault="00BD2B7F" w:rsidP="00ED4E00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подачам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Приведенную последовательность соблюдают при изучении всех способов подач.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подачи в упрощенных условиях. Имитация изучаемого способа (выполняется на три счета: 1 – замах; 2 – подбрасывание; 3 – удар по мячу).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Сочетание имитации подачи с подбрасыванием мяча. Ударное движение можно заменить ловлей мяча. Цель данного упражнения – научить правильно подбрасывать мяч.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Подача мяча в парах поперек площадки.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Подача мяча партнеру на точность (расстояние – 5–6 м от сетки).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Подача мяча из-за лицевой линии.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Подача мяча в левую и правую стороны площадки.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Подача мяча на точность в заданную часть площадки.</w:t>
      </w:r>
    </w:p>
    <w:p w:rsidR="00BD2B7F" w:rsidRPr="005E0F45" w:rsidRDefault="00BD2B7F" w:rsidP="00ED4E00">
      <w:pPr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нападающим ударам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занятий целесообразно использовать расчлененный метод обучения: первое ударное движение по мячу на месте, затем – в прыжке и только потом – в прыжке после разбега.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Нападающий удар с собственного набрасывания в опорном положении у стены в парах.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разбеге следует обратить внимание на выполнение последнего, третьего, шага, который должен быть самым длинным и заканчиваться «стопорящим» движением стоп (ступни параллельны).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Имитация нападающего удара с 3 шагов разбега.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Нападающий удар с разбега, но мяч фиксируется партнером, стоящим на возвышении (тумбочке, стуле и т.п.).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Нападающий удар с собственного набрасывания мяча; с набрасывания мяча партнером.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Нападающий удар после встречной передачи, а затем с передачи вдоль сетки.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Прямой нападающий удар с передачи из зоны 3; траектория полета средняя (расстояние – до 0,5 м от сетки).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Нападающий удар со всех зон нападения после различных по высоте и направлению передач.</w:t>
      </w:r>
    </w:p>
    <w:p w:rsidR="00BD2B7F" w:rsidRPr="005E0F45" w:rsidRDefault="00BD2B7F" w:rsidP="00ED4E0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5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То же, но с переводом туловищем влево, вправо; при приземлении стопы разворачиваются в сторону движения мяча.</w:t>
      </w:r>
    </w:p>
    <w:p w:rsidR="00ED4E00" w:rsidRPr="00ED4E00" w:rsidRDefault="00ED4E00" w:rsidP="00ED4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ED4E00" w:rsidRDefault="00ED4E00" w:rsidP="00ED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00" w:rsidRPr="00ED4E00" w:rsidRDefault="00ED4E00" w:rsidP="00ED4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год обучения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503"/>
        <w:gridCol w:w="1620"/>
        <w:gridCol w:w="1437"/>
        <w:gridCol w:w="1366"/>
      </w:tblGrid>
      <w:tr w:rsidR="00ED4E00" w:rsidRPr="00ED4E00" w:rsidTr="0064743F"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5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Количество часов</w:t>
            </w:r>
          </w:p>
        </w:tc>
      </w:tr>
      <w:tr w:rsidR="00ED4E00" w:rsidRPr="00ED4E00" w:rsidTr="0064743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правила техники безопасности на занятиях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волейбола в  России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гигиена, закаливание, режим питания, режим дня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соревнований. Спортивная терминология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 (ТТП)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турниры, конкурсы, викторины.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контрольные нормативы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</w:tr>
    </w:tbl>
    <w:p w:rsidR="00ED4E00" w:rsidRPr="00ED4E00" w:rsidRDefault="00ED4E00" w:rsidP="00ED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E00" w:rsidRPr="00ED4E00" w:rsidRDefault="00ED4E00" w:rsidP="00ED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E00" w:rsidRPr="00ED4E00" w:rsidRDefault="00ED4E00" w:rsidP="00ED4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год обучения</w:t>
      </w:r>
    </w:p>
    <w:p w:rsidR="00ED4E00" w:rsidRPr="00ED4E00" w:rsidRDefault="00ED4E00" w:rsidP="00ED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503"/>
        <w:gridCol w:w="1620"/>
        <w:gridCol w:w="1437"/>
        <w:gridCol w:w="1366"/>
      </w:tblGrid>
      <w:tr w:rsidR="00ED4E00" w:rsidRPr="00ED4E00" w:rsidTr="0064743F"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Количество часов</w:t>
            </w:r>
          </w:p>
        </w:tc>
      </w:tr>
      <w:tr w:rsidR="00ED4E00" w:rsidRPr="00ED4E00" w:rsidTr="0064743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правила техники безопасности на занятиях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волейбола в  России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гигиена, закаливание, режим питания, режим дня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соревнований. Спортивная терминология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(ОФП)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 (ТТП)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турниры, конкурсы, викторины.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контрольные нормативы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4E00" w:rsidRPr="00ED4E00" w:rsidTr="0064743F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00" w:rsidRPr="00ED4E00" w:rsidRDefault="00ED4E00" w:rsidP="00E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</w:tr>
    </w:tbl>
    <w:p w:rsidR="005E0F45" w:rsidRDefault="005E0F45" w:rsidP="00ED4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E00" w:rsidRDefault="00ED4E00" w:rsidP="005E0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E00" w:rsidRDefault="00ED4E00" w:rsidP="005E0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D4A" w:rsidRPr="00ED4E00" w:rsidRDefault="00044D4A" w:rsidP="00ED4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 используемой литературы.</w:t>
      </w:r>
    </w:p>
    <w:p w:rsidR="00ED4E00" w:rsidRPr="005E0F45" w:rsidRDefault="00ED4E00" w:rsidP="00ED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4A" w:rsidRPr="00ED4E00" w:rsidRDefault="00044D4A" w:rsidP="00ED4E0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Ю.Н. </w:t>
      </w:r>
      <w:proofErr w:type="spellStart"/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</w:t>
      </w:r>
      <w:proofErr w:type="spellEnd"/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Фурманов Юный волейболист, М – «Физкультура и спорт» 1979 г.</w:t>
      </w:r>
    </w:p>
    <w:p w:rsidR="00044D4A" w:rsidRPr="00ED4E00" w:rsidRDefault="00044D4A" w:rsidP="00ED4E0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Фурманов Волейбол на лужайке, в парке, во дворе, М – «Физкультура и спорт» 1982 г.</w:t>
      </w:r>
    </w:p>
    <w:p w:rsidR="00044D4A" w:rsidRPr="00ED4E00" w:rsidRDefault="00044D4A" w:rsidP="00ED4E0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Ю.Д. Железняк, Л.Н. </w:t>
      </w:r>
      <w:proofErr w:type="spellStart"/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Слупский</w:t>
      </w:r>
      <w:proofErr w:type="spellEnd"/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Волейбол в школе, М – «Просвещение» 1989 г.</w:t>
      </w:r>
    </w:p>
    <w:p w:rsidR="00044D4A" w:rsidRPr="00ED4E00" w:rsidRDefault="00044D4A" w:rsidP="00ED4E0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Матвеев. Теория и методика физической культуры: учебник для институтов физ. культуры. – Москва, «Физкультура и спорт» 1991 год.</w:t>
      </w:r>
    </w:p>
    <w:p w:rsidR="00A553D0" w:rsidRPr="00ED4E00" w:rsidRDefault="00044D4A" w:rsidP="00ED4E0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внешкольных учреждений. Просвещение. 1986г.</w:t>
      </w:r>
    </w:p>
    <w:sectPr w:rsidR="00A553D0" w:rsidRPr="00ED4E00" w:rsidSect="0012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59" w:rsidRDefault="00DA3959" w:rsidP="00A553D0">
      <w:pPr>
        <w:spacing w:after="0" w:line="240" w:lineRule="auto"/>
      </w:pPr>
      <w:r>
        <w:separator/>
      </w:r>
    </w:p>
  </w:endnote>
  <w:endnote w:type="continuationSeparator" w:id="0">
    <w:p w:rsidR="00DA3959" w:rsidRDefault="00DA3959" w:rsidP="00A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59" w:rsidRDefault="00DA3959" w:rsidP="00A553D0">
      <w:pPr>
        <w:spacing w:after="0" w:line="240" w:lineRule="auto"/>
      </w:pPr>
      <w:r>
        <w:separator/>
      </w:r>
    </w:p>
  </w:footnote>
  <w:footnote w:type="continuationSeparator" w:id="0">
    <w:p w:rsidR="00DA3959" w:rsidRDefault="00DA3959" w:rsidP="00A5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74A"/>
    <w:multiLevelType w:val="hybridMultilevel"/>
    <w:tmpl w:val="83C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1A4A"/>
    <w:multiLevelType w:val="multilevel"/>
    <w:tmpl w:val="160E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411A8"/>
    <w:multiLevelType w:val="hybridMultilevel"/>
    <w:tmpl w:val="211C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7F"/>
    <w:rsid w:val="00044D4A"/>
    <w:rsid w:val="00054818"/>
    <w:rsid w:val="0005639E"/>
    <w:rsid w:val="00126772"/>
    <w:rsid w:val="002559D1"/>
    <w:rsid w:val="002A7C1F"/>
    <w:rsid w:val="0039253E"/>
    <w:rsid w:val="003E3E65"/>
    <w:rsid w:val="00482795"/>
    <w:rsid w:val="004E014D"/>
    <w:rsid w:val="005941FC"/>
    <w:rsid w:val="005E0F45"/>
    <w:rsid w:val="006E7B59"/>
    <w:rsid w:val="00723841"/>
    <w:rsid w:val="00784DBD"/>
    <w:rsid w:val="008940B0"/>
    <w:rsid w:val="00905531"/>
    <w:rsid w:val="009A7303"/>
    <w:rsid w:val="00A10B1C"/>
    <w:rsid w:val="00A51CFD"/>
    <w:rsid w:val="00A553D0"/>
    <w:rsid w:val="00AE310B"/>
    <w:rsid w:val="00B00ABA"/>
    <w:rsid w:val="00BB7265"/>
    <w:rsid w:val="00BD2B7F"/>
    <w:rsid w:val="00BE36E2"/>
    <w:rsid w:val="00CB5AB1"/>
    <w:rsid w:val="00D21D7E"/>
    <w:rsid w:val="00DA3959"/>
    <w:rsid w:val="00E47F3A"/>
    <w:rsid w:val="00E8157A"/>
    <w:rsid w:val="00E92904"/>
    <w:rsid w:val="00E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2"/>
  </w:style>
  <w:style w:type="paragraph" w:styleId="1">
    <w:name w:val="heading 1"/>
    <w:basedOn w:val="a"/>
    <w:link w:val="10"/>
    <w:uiPriority w:val="9"/>
    <w:qFormat/>
    <w:rsid w:val="00BD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2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2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BD2B7F"/>
  </w:style>
  <w:style w:type="paragraph" w:styleId="a4">
    <w:name w:val="List Paragraph"/>
    <w:basedOn w:val="a"/>
    <w:uiPriority w:val="34"/>
    <w:qFormat/>
    <w:rsid w:val="00D21D7E"/>
    <w:pPr>
      <w:ind w:left="720"/>
      <w:contextualSpacing/>
    </w:pPr>
  </w:style>
  <w:style w:type="table" w:styleId="a5">
    <w:name w:val="Table Grid"/>
    <w:basedOn w:val="a1"/>
    <w:uiPriority w:val="59"/>
    <w:rsid w:val="009A7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7F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3D0"/>
  </w:style>
  <w:style w:type="paragraph" w:styleId="a9">
    <w:name w:val="footer"/>
    <w:basedOn w:val="a"/>
    <w:link w:val="aa"/>
    <w:uiPriority w:val="99"/>
    <w:unhideWhenUsed/>
    <w:rsid w:val="00A5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935A-6503-41F8-A8AF-533847D7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2011-04-09T03:14:00Z</cp:lastPrinted>
  <dcterms:created xsi:type="dcterms:W3CDTF">2011-04-08T19:28:00Z</dcterms:created>
  <dcterms:modified xsi:type="dcterms:W3CDTF">2015-02-03T09:56:00Z</dcterms:modified>
</cp:coreProperties>
</file>